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40"/>
        <w:jc w:val="center"/>
      </w:pPr>
      <w:r>
        <w:rPr>
          <w:rFonts w:ascii="Times New Roman" w:cs="Times New Roman" w:eastAsia="Times New Roman" w:hAnsi="Times New Roman"/>
          <w:b/>
          <w:bCs/>
          <w:i w:val="false"/>
          <w:iCs w:val="false"/>
          <w:sz w:val="28"/>
          <w:szCs w:val="28"/>
        </w:rPr>
        <w:t xml:space="preserve">______________________________ CHAPTER</w:t>
      </w:r>
    </w:p>
    <w:p>
      <w:pPr>
        <w:spacing w:after="0" w:line="240"/>
        <w:jc w:val="center"/>
      </w:pPr>
      <w:r>
        <w:rPr>
          <w:rFonts w:ascii="Times New Roman" w:cs="Times New Roman" w:eastAsia="Times New Roman" w:hAnsi="Times New Roman"/>
          <w:b w:val="false"/>
          <w:bCs w:val="false"/>
          <w:i w:val="false"/>
          <w:iCs w:val="false"/>
          <w:sz w:val="22"/>
          <w:szCs w:val="22"/>
        </w:rPr>
        <w:t xml:space="preserve">____________ Agency  —  Navajo Nation</w:t>
      </w:r>
    </w:p>
    <w:p>
      <w:pPr>
        <w:spacing w:after="0" w:line="240"/>
        <w:jc w:val="center"/>
      </w:pPr>
      <w:r>
        <w:rPr>
          <w:rFonts w:ascii="Times New Roman" w:cs="Times New Roman" w:eastAsia="Times New Roman" w:hAnsi="Times New Roman"/>
          <w:b w:val="false"/>
          <w:bCs w:val="false"/>
          <w:i w:val="false"/>
          <w:iCs w:val="false"/>
          <w:sz w:val="22"/>
          <w:szCs w:val="22"/>
        </w:rPr>
        <w:t xml:space="preserve">____________ County, ____________</w:t>
      </w:r>
    </w:p>
    <w:p>
      <w:pPr>
        <w:pBdr>
          <w:bottom w:val="single" w:color="000000" w:sz="12" w:space="1"/>
        </w:pBdr>
        <w:spacing w:after="180" w:before="60"/>
      </w:pPr>
      <w:r>
        <w:rPr>
          <w:rFonts w:ascii="Times New Roman" w:cs="Times New Roman" w:eastAsia="Times New Roman" w:hAnsi="Times New Roman"/>
          <w:sz w:val="24"/>
          <w:szCs w:val="24"/>
        </w:rPr>
        <w:t xml:space="preserve"/>
      </w:r>
    </w:p>
    <w:p>
      <w:pPr>
        <w:spacing w:after="0" w:line="240"/>
        <w:jc w:val="center"/>
      </w:pPr>
      <w:r>
        <w:rPr>
          <w:rFonts w:ascii="Times New Roman" w:cs="Times New Roman" w:eastAsia="Times New Roman" w:hAnsi="Times New Roman"/>
          <w:b/>
          <w:bCs/>
          <w:i w:val="false"/>
          <w:iCs w:val="false"/>
          <w:sz w:val="26"/>
          <w:szCs w:val="26"/>
        </w:rPr>
        <w:t xml:space="preserve">RESOLUTION NO. ________-2026</w:t>
      </w:r>
    </w:p>
    <w:p>
      <w:pPr>
        <w:spacing w:after="140"/>
      </w:pPr>
      <w:r>
        <w:rPr>
          <w:rFonts w:ascii="Times New Roman" w:cs="Times New Roman" w:eastAsia="Times New Roman" w:hAnsi="Times New Roman"/>
          <w:sz w:val="24"/>
          <w:szCs w:val="24"/>
        </w:rPr>
        <w:t xml:space="preserve"/>
      </w:r>
    </w:p>
    <w:p>
      <w:pPr>
        <w:spacing w:after="160" w:line="280"/>
        <w:jc w:val="center"/>
      </w:pPr>
      <w:r>
        <w:rPr>
          <w:rFonts w:ascii="Times New Roman" w:cs="Times New Roman" w:eastAsia="Times New Roman" w:hAnsi="Times New Roman"/>
          <w:b/>
          <w:bCs/>
          <w:sz w:val="24"/>
          <w:szCs w:val="24"/>
        </w:rPr>
        <w:t xml:space="preserve">REQUESTING EMERGENCY DISASTER RELIEF FUNDING FOR THE FAMILIES OF THE CHAPTER UNDER THE DECLARED NAVAJO NATION STATE OF EMERGENCY; SUPPORTING A PRESIDENTIAL MAJOR DISASTER DECLARATION FOR THE NAVAJO NATION; AND REQUESTING RELOCATION OF FLOOD-IMPACTED FAMILIES TO HIGHER GROUND DUE TO EXTENUATING AND UNUSUAL CIRCUMSTANCES DIRECTLY THREATENING LIFE</w:t>
      </w:r>
    </w:p>
    <w:p>
      <w:pPr>
        <w:spacing w:after="300"/>
        <w:jc w:val="center"/>
      </w:pPr>
      <w:r>
        <w:rPr>
          <w:rFonts w:ascii="Times New Roman" w:cs="Times New Roman" w:eastAsia="Times New Roman" w:hAnsi="Times New Roman"/>
          <w:i/>
          <w:iCs/>
          <w:sz w:val="20"/>
          <w:szCs w:val="20"/>
        </w:rPr>
        <w:t xml:space="preserve">[TEMPLATE — insert your Chapter’s information in the blanks and verify every local fact before adoption. Italicized bracketed notes are instructions and must be deleted before the resolution is presented.]</w:t>
      </w:r>
    </w:p>
    <w:p>
      <w:pPr>
        <w:spacing w:after="200"/>
      </w:pPr>
      <w:r>
        <w:rPr>
          <w:rFonts w:ascii="Times New Roman" w:cs="Times New Roman" w:eastAsia="Times New Roman" w:hAnsi="Times New Roman"/>
          <w:b/>
          <w:bCs/>
          <w:sz w:val="24"/>
          <w:szCs w:val="24"/>
        </w:rPr>
        <w:t xml:space="preserve">WHEREAS:</w:t>
      </w:r>
    </w:p>
    <w:p>
      <w:pPr>
        <w:tabs>
          <w:tab w:val="left" w:pos="720"/>
        </w:tabs>
        <w:spacing w:after="160" w:line="240"/>
        <w:ind w:left="720" w:hanging="36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sz w:val="24"/>
          <w:szCs w:val="24"/>
        </w:rPr>
        <w:t xml:space="preserve">The ______________________________ Chapter is a duly recognized Chapter of the Navajo Nation, organized pursuant to the Navajo Nation Local Governance Act, 26 N.N.C. § 1 et seq., and is the local governing body authorized to speak on behalf of the people of ______________________________ and to act for their health, safety, and general welfare; and</w:t>
      </w:r>
    </w:p>
    <w:p>
      <w:pPr>
        <w:tabs>
          <w:tab w:val="left" w:pos="720"/>
        </w:tabs>
        <w:spacing w:after="160" w:line="240"/>
        <w:ind w:left="720" w:hanging="36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sz w:val="24"/>
          <w:szCs w:val="24"/>
        </w:rPr>
        <w:t xml:space="preserve">Beginning on or about October 21, 2026, a slow-moving mid-level trough carrying the remnants of Hurricane Trudy, together with record tropical moisture associated with an unusually strong El Niño, delivered historic rainfall across the Four Corners region, producing catastrophic flash flooding, record riverine flows, and widespread infrastructure damage across the Navajo Nation; and</w:t>
      </w:r>
    </w:p>
    <w:p>
      <w:pPr>
        <w:tabs>
          <w:tab w:val="left" w:pos="720"/>
        </w:tabs>
        <w:spacing w:after="160" w:line="240"/>
        <w:ind w:left="720" w:hanging="360"/>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sz w:val="24"/>
          <w:szCs w:val="24"/>
        </w:rPr>
        <w:t xml:space="preserve">Across the Navajo Nation, families have been rescued from floodwaters, communities including Bluff, Montezuma Creek, and Aneth were placed under evacuation order, shelters were opened at multiple locations, raw sewage entered the San Juan River from an upstream treatment plant, and the San Juan River at Shiprock exceeded flood stage while the river at Farmington surpassed its 1909 record; and</w:t>
      </w:r>
    </w:p>
    <w:p>
      <w:pPr>
        <w:tabs>
          <w:tab w:val="left" w:pos="720"/>
        </w:tabs>
        <w:spacing w:after="160" w:line="240"/>
        <w:ind w:left="720" w:hanging="360"/>
        <w:jc w:val="both"/>
      </w:pPr>
      <w:r>
        <w:rPr>
          <w:rFonts w:ascii="Times New Roman" w:cs="Times New Roman" w:eastAsia="Times New Roman" w:hAnsi="Times New Roman"/>
          <w:sz w:val="24"/>
          <w:szCs w:val="24"/>
        </w:rPr>
        <w:t xml:space="preserve">4.	</w:t>
      </w:r>
      <w:r>
        <w:rPr>
          <w:rFonts w:ascii="Times New Roman" w:cs="Times New Roman" w:eastAsia="Times New Roman" w:hAnsi="Times New Roman"/>
          <w:sz w:val="24"/>
          <w:szCs w:val="24"/>
        </w:rPr>
        <w:t xml:space="preserve">Within the ______________________________ Chapter, approximately ______ homes have been flooded or rendered uninhabitable, ______ families have been displaced from their homes, family vehicles have been lost, access roads have been washed out or remain impassable due to deep mud, livestock have drowned or been scattered from their herds, families have been without running water for ______ consecutive days, and ______ households remain without electrical service</w:t>
      </w:r>
      <w:r>
        <w:rPr>
          <w:rFonts w:ascii="Times New Roman" w:cs="Times New Roman" w:eastAsia="Times New Roman" w:hAnsi="Times New Roman"/>
          <w:i/>
          <w:iCs/>
          <w:sz w:val="24"/>
          <w:szCs w:val="24"/>
        </w:rPr>
        <w:t xml:space="preserve"> [Each Chapter must revise this paragraph to state its own verified conditions, with numbers the Chapter can support; delete any condition that does not apply and add those that do]</w:t>
      </w:r>
      <w:r>
        <w:rPr>
          <w:rFonts w:ascii="Times New Roman" w:cs="Times New Roman" w:eastAsia="Times New Roman" w:hAnsi="Times New Roman"/>
          <w:sz w:val="24"/>
          <w:szCs w:val="24"/>
        </w:rPr>
        <w:t xml:space="preserve">; and</w:t>
      </w:r>
    </w:p>
    <w:p>
      <w:pPr>
        <w:tabs>
          <w:tab w:val="left" w:pos="720"/>
        </w:tabs>
        <w:spacing w:after="160" w:line="240"/>
        <w:ind w:left="720" w:hanging="360"/>
        <w:jc w:val="both"/>
      </w:pPr>
      <w:r>
        <w:rPr>
          <w:rFonts w:ascii="Times New Roman" w:cs="Times New Roman" w:eastAsia="Times New Roman" w:hAnsi="Times New Roman"/>
          <w:sz w:val="24"/>
          <w:szCs w:val="24"/>
        </w:rPr>
        <w:t xml:space="preserve">5.	</w:t>
      </w:r>
      <w:r>
        <w:rPr>
          <w:rFonts w:ascii="Times New Roman" w:cs="Times New Roman" w:eastAsia="Times New Roman" w:hAnsi="Times New Roman"/>
          <w:sz w:val="24"/>
          <w:szCs w:val="24"/>
        </w:rPr>
        <w:t xml:space="preserve">The Navajo Nation Commission on Emergency Management, with the concurrence of the President of the Navajo Nation, declared a Navajo Nation-wide State of Emergency by Resolution No. CEM 26-004, arising from severe storms, flash flooding, excessive runoff, dam-related flooding, and storm-related road and infrastructure damage, which declaration was reaffirmed in emergency special session and, by its own terms, deactivates on October 31, 2026, unless extended by further action of the Commission; and</w:t>
      </w:r>
    </w:p>
    <w:p>
      <w:pPr>
        <w:tabs>
          <w:tab w:val="left" w:pos="720"/>
        </w:tabs>
        <w:spacing w:after="160" w:line="240"/>
        <w:ind w:left="720" w:hanging="360"/>
        <w:jc w:val="both"/>
      </w:pPr>
      <w:r>
        <w:rPr>
          <w:rFonts w:ascii="Times New Roman" w:cs="Times New Roman" w:eastAsia="Times New Roman" w:hAnsi="Times New Roman"/>
          <w:sz w:val="24"/>
          <w:szCs w:val="24"/>
        </w:rPr>
        <w:t xml:space="preserve">6.	</w:t>
      </w:r>
      <w:r>
        <w:rPr>
          <w:rFonts w:ascii="Times New Roman" w:cs="Times New Roman" w:eastAsia="Times New Roman" w:hAnsi="Times New Roman"/>
          <w:sz w:val="24"/>
          <w:szCs w:val="24"/>
        </w:rPr>
        <w:t xml:space="preserve">On or about October 23, 2026, the Office of the Controller of the Navajo Nation advised chapters that they may use emergency funds and emergency purchasing procedures for shelter, food, water, debris removal, and repairs, and the Office of the Controller has further sought the establishment of an emergency trust fund to meet flood-related needs; and</w:t>
      </w:r>
    </w:p>
    <w:p>
      <w:pPr>
        <w:tabs>
          <w:tab w:val="left" w:pos="720"/>
        </w:tabs>
        <w:spacing w:after="160" w:line="240"/>
        <w:ind w:left="720" w:hanging="360"/>
        <w:jc w:val="both"/>
      </w:pPr>
      <w:r>
        <w:rPr>
          <w:rFonts w:ascii="Times New Roman" w:cs="Times New Roman" w:eastAsia="Times New Roman" w:hAnsi="Times New Roman"/>
          <w:sz w:val="24"/>
          <w:szCs w:val="24"/>
        </w:rPr>
        <w:t xml:space="preserve">7.	</w:t>
      </w:r>
      <w:r>
        <w:rPr>
          <w:rFonts w:ascii="Times New Roman" w:cs="Times New Roman" w:eastAsia="Times New Roman" w:hAnsi="Times New Roman"/>
          <w:sz w:val="24"/>
          <w:szCs w:val="24"/>
        </w:rPr>
        <w:t xml:space="preserve">The conditions presently existing within the ______________________________ Chapter constitute extenuating and unusual circumstances that directly threaten human life, including the loss of safe shelter, the loss of potable water, the loss of electrical service, the contamination of surface water, the isolation of households by impassable roads, and the exposure of elders, infants, persons with disabilities, and persons dependent upon dialysis or powered medical equipment to conditions their households cannot withstand; and</w:t>
      </w:r>
    </w:p>
    <w:p>
      <w:pPr>
        <w:tabs>
          <w:tab w:val="left" w:pos="720"/>
        </w:tabs>
        <w:spacing w:after="160" w:line="240"/>
        <w:ind w:left="720" w:hanging="360"/>
        <w:jc w:val="both"/>
      </w:pPr>
      <w:r>
        <w:rPr>
          <w:rFonts w:ascii="Times New Roman" w:cs="Times New Roman" w:eastAsia="Times New Roman" w:hAnsi="Times New Roman"/>
          <w:sz w:val="24"/>
          <w:szCs w:val="24"/>
        </w:rPr>
        <w:t xml:space="preserve">8.	</w:t>
      </w:r>
      <w:r>
        <w:rPr>
          <w:rFonts w:ascii="Times New Roman" w:cs="Times New Roman" w:eastAsia="Times New Roman" w:hAnsi="Times New Roman"/>
          <w:sz w:val="24"/>
          <w:szCs w:val="24"/>
        </w:rPr>
        <w:t xml:space="preserve">Under the Robert T. Stafford Disaster Relief and Emergency Assistance Act, 42 U.S.C. § 5121 et seq., as amended by the Sandy Recovery Improvement Act of 2013, the Chief Executive of a federally recognized Indian tribal government may request a major disaster declaration directly from the President of the United States, independent of any State, and the Navajo Nation has previously received such declarations, including FEMA-4104-DR (2013), FEMA-4436-DR (2019), and FEMA-4703-DR (2023); and</w:t>
      </w:r>
    </w:p>
    <w:p>
      <w:pPr>
        <w:tabs>
          <w:tab w:val="left" w:pos="720"/>
        </w:tabs>
        <w:spacing w:after="160" w:line="240"/>
        <w:ind w:left="720" w:hanging="360"/>
        <w:jc w:val="both"/>
      </w:pPr>
      <w:r>
        <w:rPr>
          <w:rFonts w:ascii="Times New Roman" w:cs="Times New Roman" w:eastAsia="Times New Roman" w:hAnsi="Times New Roman"/>
          <w:sz w:val="24"/>
          <w:szCs w:val="24"/>
        </w:rPr>
        <w:t xml:space="preserve">9.	</w:t>
      </w:r>
      <w:r>
        <w:rPr>
          <w:rFonts w:ascii="Times New Roman" w:cs="Times New Roman" w:eastAsia="Times New Roman" w:hAnsi="Times New Roman"/>
          <w:sz w:val="24"/>
          <w:szCs w:val="24"/>
        </w:rPr>
        <w:t xml:space="preserve">As of the date of this resolution, a federal disaster declaration has been approved for communities in northern New Mexico, and San Juan County, New Mexico has declared an emergency and is seeking a presidential disaster declaration, while no presidential major disaster declaration specific to the Navajo Nation for the October 2026 flooding has been confirmed, leaving Navajo families without the federal individual assistance available to their neighbors; and</w:t>
      </w:r>
    </w:p>
    <w:p>
      <w:pPr>
        <w:tabs>
          <w:tab w:val="left" w:pos="720"/>
        </w:tabs>
        <w:spacing w:after="160" w:line="240"/>
        <w:ind w:left="720" w:hanging="360"/>
        <w:jc w:val="both"/>
      </w:pPr>
      <w:r>
        <w:rPr>
          <w:rFonts w:ascii="Times New Roman" w:cs="Times New Roman" w:eastAsia="Times New Roman" w:hAnsi="Times New Roman"/>
          <w:sz w:val="24"/>
          <w:szCs w:val="24"/>
        </w:rPr>
        <w:t xml:space="preserve">10.	</w:t>
      </w:r>
      <w:r>
        <w:rPr>
          <w:rFonts w:ascii="Times New Roman" w:cs="Times New Roman" w:eastAsia="Times New Roman" w:hAnsi="Times New Roman"/>
          <w:sz w:val="24"/>
          <w:szCs w:val="24"/>
        </w:rPr>
        <w:t xml:space="preserve">Families within the ______________________________ Chapter have lost livestock in the flooding, and the U.S. Department of Agriculture Farm Service Agency administers the Livestock Indemnity Program, the Emergency Assistance for Livestock, Honeybees, and Farm-Raised Fish Program, and the Emergency Conservation Program, each of which carries filing deadlines that will lapse if sign-up is not made accessible on the Navajo Nation; and</w:t>
      </w:r>
    </w:p>
    <w:p>
      <w:pPr>
        <w:tabs>
          <w:tab w:val="left" w:pos="720"/>
        </w:tabs>
        <w:spacing w:after="160" w:line="240"/>
        <w:ind w:left="720" w:hanging="360"/>
        <w:jc w:val="both"/>
      </w:pPr>
      <w:r>
        <w:rPr>
          <w:rFonts w:ascii="Times New Roman" w:cs="Times New Roman" w:eastAsia="Times New Roman" w:hAnsi="Times New Roman"/>
          <w:sz w:val="24"/>
          <w:szCs w:val="24"/>
        </w:rPr>
        <w:t xml:space="preserve">11.	</w:t>
      </w:r>
      <w:r>
        <w:rPr>
          <w:rFonts w:ascii="Times New Roman" w:cs="Times New Roman" w:eastAsia="Times New Roman" w:hAnsi="Times New Roman"/>
          <w:sz w:val="24"/>
          <w:szCs w:val="24"/>
        </w:rPr>
        <w:t xml:space="preserve">The National Weather Service Climate Prediction Center has identified an additional risk of heavy precipitation across the Four Corners region from October 31 through November 2, 2026, driven by an incoming atmospheric river, meaning that families displaced today face renewed flooding within days; and</w:t>
      </w:r>
    </w:p>
    <w:p>
      <w:pPr>
        <w:tabs>
          <w:tab w:val="left" w:pos="720"/>
        </w:tabs>
        <w:spacing w:after="160" w:line="240"/>
        <w:ind w:left="720" w:hanging="360"/>
        <w:jc w:val="both"/>
      </w:pPr>
      <w:r>
        <w:rPr>
          <w:rFonts w:ascii="Times New Roman" w:cs="Times New Roman" w:eastAsia="Times New Roman" w:hAnsi="Times New Roman"/>
          <w:sz w:val="24"/>
          <w:szCs w:val="24"/>
        </w:rPr>
        <w:t xml:space="preserve">12.	</w:t>
      </w:r>
      <w:r>
        <w:rPr>
          <w:rFonts w:ascii="Times New Roman" w:cs="Times New Roman" w:eastAsia="Times New Roman" w:hAnsi="Times New Roman"/>
          <w:sz w:val="24"/>
          <w:szCs w:val="24"/>
        </w:rPr>
        <w:t xml:space="preserve">The Diné people receive the rain as a blessing from the Diyin Dine'é and from Nahasdzáán Shimá, and this resolution is offered not in complaint against the rain, but in the exercise of the responsibility that comes with receiving it — to protect life, to care for the vulnerable, and to prepare the land and our communities to hold what is given</w:t>
      </w:r>
    </w:p>
    <w:p>
      <w:pPr>
        <w:spacing w:after="120"/>
      </w:pPr>
      <w:r>
        <w:rPr>
          <w:rFonts w:ascii="Times New Roman" w:cs="Times New Roman" w:eastAsia="Times New Roman" w:hAnsi="Times New Roman"/>
          <w:sz w:val="24"/>
          <w:szCs w:val="24"/>
        </w:rPr>
        <w:t xml:space="preserve"/>
      </w:r>
    </w:p>
    <w:p>
      <w:pPr>
        <w:spacing w:after="200" w:before="120"/>
      </w:pPr>
      <w:r>
        <w:rPr>
          <w:rFonts w:ascii="Times New Roman" w:cs="Times New Roman" w:eastAsia="Times New Roman" w:hAnsi="Times New Roman"/>
          <w:b/>
          <w:bCs/>
          <w:sz w:val="24"/>
          <w:szCs w:val="24"/>
        </w:rPr>
        <w:t xml:space="preserve">NOW THEREFORE BE IT RESOLVED THAT:</w:t>
      </w:r>
    </w:p>
    <w:p>
      <w:pPr>
        <w:tabs>
          <w:tab w:val="left" w:pos="720"/>
        </w:tabs>
        <w:spacing w:after="160" w:line="240"/>
        <w:ind w:left="720" w:hanging="36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sz w:val="24"/>
          <w:szCs w:val="24"/>
        </w:rPr>
        <w:t xml:space="preserve">The ______________________________ Chapter hereby requests an emergency appropriation from the Navajo Nation — from the Unreserved, Undesignated Fund Balance, the Síhasin Fund, or any emergency trust fund established for this disaster — sufficient to provide direct relief to the families of this Chapter, including emergency shelter, food, potable water hauling, heating fuel and propane, generators, debris and mud removal, replacement of lost vehicles necessary for access to work, school, and medical care, and emergency feed and water for surviving livestock.</w:t>
      </w:r>
    </w:p>
    <w:p>
      <w:pPr>
        <w:tabs>
          <w:tab w:val="left" w:pos="720"/>
        </w:tabs>
        <w:spacing w:after="160" w:line="240"/>
        <w:ind w:left="720" w:hanging="36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sz w:val="24"/>
          <w:szCs w:val="24"/>
        </w:rPr>
        <w:t xml:space="preserve">The Chapter formally requests and fully supports the President of the Navajo Nation submitting, without further delay, a request to the President of the United States for a major disaster declaration for the Navajo Nation under the Stafford Act, seeking Individual Assistance, Public Assistance under all applicable categories, and the Hazard Mitigation Grant Program.</w:t>
      </w:r>
    </w:p>
    <w:p>
      <w:pPr>
        <w:tabs>
          <w:tab w:val="left" w:pos="720"/>
        </w:tabs>
        <w:spacing w:after="160" w:line="240"/>
        <w:ind w:left="720" w:hanging="360"/>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sz w:val="24"/>
          <w:szCs w:val="24"/>
        </w:rPr>
        <w:t xml:space="preserve">The Chapter requests that the Federal Emergency Management Agency and the Navajo Nation Department of Emergency Management conduct a Preliminary Damage Assessment within the ______________________________ Chapter within ten (10) days, and the Chapter commits to providing local guides and Diné Bizaad interpreters so that no elder or monolingual Diné speaker is excluded from the assessment by language.</w:t>
      </w:r>
    </w:p>
    <w:p>
      <w:pPr>
        <w:tabs>
          <w:tab w:val="left" w:pos="720"/>
        </w:tabs>
        <w:spacing w:after="160" w:line="240"/>
        <w:ind w:left="720" w:hanging="360"/>
        <w:jc w:val="both"/>
      </w:pPr>
      <w:r>
        <w:rPr>
          <w:rFonts w:ascii="Times New Roman" w:cs="Times New Roman" w:eastAsia="Times New Roman" w:hAnsi="Times New Roman"/>
          <w:sz w:val="24"/>
          <w:szCs w:val="24"/>
        </w:rPr>
        <w:t xml:space="preserve">4.	</w:t>
      </w:r>
      <w:r>
        <w:rPr>
          <w:rFonts w:ascii="Times New Roman" w:cs="Times New Roman" w:eastAsia="Times New Roman" w:hAnsi="Times New Roman"/>
          <w:sz w:val="24"/>
          <w:szCs w:val="24"/>
        </w:rPr>
        <w:t xml:space="preserve">The Chapter finds that extenuating and unusual circumstances directly threatening life exist within its boundaries, and on that basis requests the waiver or expedited processing of ordinary procurement requirements, review timelines, and plan-of-operation requirements applicable to relief expenditures for the duration of the declared emergency.</w:t>
      </w:r>
    </w:p>
    <w:p>
      <w:pPr>
        <w:tabs>
          <w:tab w:val="left" w:pos="720"/>
        </w:tabs>
        <w:spacing w:after="160" w:line="240"/>
        <w:ind w:left="720" w:hanging="360"/>
        <w:jc w:val="both"/>
      </w:pPr>
      <w:r>
        <w:rPr>
          <w:rFonts w:ascii="Times New Roman" w:cs="Times New Roman" w:eastAsia="Times New Roman" w:hAnsi="Times New Roman"/>
          <w:sz w:val="24"/>
          <w:szCs w:val="24"/>
        </w:rPr>
        <w:t xml:space="preserve">5.	</w:t>
      </w:r>
      <w:r>
        <w:rPr>
          <w:rFonts w:ascii="Times New Roman" w:cs="Times New Roman" w:eastAsia="Times New Roman" w:hAnsi="Times New Roman"/>
          <w:sz w:val="24"/>
          <w:szCs w:val="24"/>
        </w:rPr>
        <w:t xml:space="preserve">The Chapter requests that the Navajo Nation, the Bureau of Indian Affairs, and the Navajo Housing Authority support the relocation of families whose homesites lie within the floodplain to higher ground, including expedited homesite lease processing at relocation sites, relocation assistance, and voluntary hazard mitigation acquisition where appropriate, and further requests that no family be required to rebuild in place as a condition of receiving assistance.</w:t>
      </w:r>
    </w:p>
    <w:p>
      <w:pPr>
        <w:tabs>
          <w:tab w:val="left" w:pos="720"/>
        </w:tabs>
        <w:spacing w:after="160" w:line="240"/>
        <w:ind w:left="720" w:hanging="360"/>
        <w:jc w:val="both"/>
      </w:pPr>
      <w:r>
        <w:rPr>
          <w:rFonts w:ascii="Times New Roman" w:cs="Times New Roman" w:eastAsia="Times New Roman" w:hAnsi="Times New Roman"/>
          <w:sz w:val="24"/>
          <w:szCs w:val="24"/>
        </w:rPr>
        <w:t xml:space="preserve">6.	</w:t>
      </w:r>
      <w:r>
        <w:rPr>
          <w:rFonts w:ascii="Times New Roman" w:cs="Times New Roman" w:eastAsia="Times New Roman" w:hAnsi="Times New Roman"/>
          <w:sz w:val="24"/>
          <w:szCs w:val="24"/>
        </w:rPr>
        <w:t xml:space="preserve">The Chapter requests that the U.S. Department of Agriculture Farm Service Agency open livestock and agricultural disaster sign-up at a location within or immediately serving the ______________________________ Chapter, and that notice of the applicable filing deadlines be published in Diné Bizaad and English, so that families who lost herds are not denied relief for missing a deadline they were never told about.</w:t>
      </w:r>
    </w:p>
    <w:p>
      <w:pPr>
        <w:tabs>
          <w:tab w:val="left" w:pos="720"/>
        </w:tabs>
        <w:spacing w:after="160" w:line="240"/>
        <w:ind w:left="720" w:hanging="360"/>
        <w:jc w:val="both"/>
      </w:pPr>
      <w:r>
        <w:rPr>
          <w:rFonts w:ascii="Times New Roman" w:cs="Times New Roman" w:eastAsia="Times New Roman" w:hAnsi="Times New Roman"/>
          <w:sz w:val="24"/>
          <w:szCs w:val="24"/>
        </w:rPr>
        <w:t xml:space="preserve">7.	</w:t>
      </w:r>
      <w:r>
        <w:rPr>
          <w:rFonts w:ascii="Times New Roman" w:cs="Times New Roman" w:eastAsia="Times New Roman" w:hAnsi="Times New Roman"/>
          <w:sz w:val="24"/>
          <w:szCs w:val="24"/>
        </w:rPr>
        <w:t xml:space="preserve">The Chapter requests that the Navajo Tribal Utility Authority and the Indian Health Service restore water and electrical service on an emergency basis, and that until service is restored, emergency water hauling and generator deployment be provided, prioritizing elder households, households with persons with disabilities, and households dependent upon dialysis or powered medical equipment.</w:t>
      </w:r>
    </w:p>
    <w:p>
      <w:pPr>
        <w:tabs>
          <w:tab w:val="left" w:pos="720"/>
        </w:tabs>
        <w:spacing w:after="160" w:line="240"/>
        <w:ind w:left="720" w:hanging="360"/>
        <w:jc w:val="both"/>
      </w:pPr>
      <w:r>
        <w:rPr>
          <w:rFonts w:ascii="Times New Roman" w:cs="Times New Roman" w:eastAsia="Times New Roman" w:hAnsi="Times New Roman"/>
          <w:sz w:val="24"/>
          <w:szCs w:val="24"/>
        </w:rPr>
        <w:t xml:space="preserve">8.	</w:t>
      </w:r>
      <w:r>
        <w:rPr>
          <w:rFonts w:ascii="Times New Roman" w:cs="Times New Roman" w:eastAsia="Times New Roman" w:hAnsi="Times New Roman"/>
          <w:sz w:val="24"/>
          <w:szCs w:val="24"/>
        </w:rPr>
        <w:t xml:space="preserve">The Chapter directs its officials and Community Services Coordinator to establish and maintain a verified registry of impacted households within the Chapter, including displacement status, water and power status, livestock losses, and road access status, and to transmit that registry to the Navajo Nation Department of Emergency Management and to update it weekly for the duration of the emergency.</w:t>
      </w:r>
    </w:p>
    <w:p>
      <w:pPr>
        <w:tabs>
          <w:tab w:val="left" w:pos="720"/>
        </w:tabs>
        <w:spacing w:after="160" w:line="240"/>
        <w:ind w:left="720" w:hanging="360"/>
        <w:jc w:val="both"/>
      </w:pPr>
      <w:r>
        <w:rPr>
          <w:rFonts w:ascii="Times New Roman" w:cs="Times New Roman" w:eastAsia="Times New Roman" w:hAnsi="Times New Roman"/>
          <w:sz w:val="24"/>
          <w:szCs w:val="24"/>
        </w:rPr>
        <w:t xml:space="preserve">9.	</w:t>
      </w:r>
      <w:r>
        <w:rPr>
          <w:rFonts w:ascii="Times New Roman" w:cs="Times New Roman" w:eastAsia="Times New Roman" w:hAnsi="Times New Roman"/>
          <w:sz w:val="24"/>
          <w:szCs w:val="24"/>
        </w:rPr>
        <w:t xml:space="preserve">Certified copies of this resolution shall be transmitted to: the President and Vice President of the Navajo Nation; the Speaker of the 25th Navajo Nation Council; the Council Delegate representing this Chapter; the Naa'bik'íyáti' Committee; the Budget and Finance Committee; the Health, Education, and Human Services Committee; the Navajo Nation Commission on Emergency Management; the Navajo Nation Department of Emergency Management; the Office of the Controller; the Federal Emergency Management Agency Region 9; the Bureau of Indian Affairs Navajo Region; the U.S. Department of Agriculture Farm Service Agency; the Governor of the State of </w:t>
      </w:r>
      <w:r>
        <w:rPr>
          <w:rFonts w:ascii="Times New Roman" w:cs="Times New Roman" w:eastAsia="Times New Roman" w:hAnsi="Times New Roman"/>
          <w:sz w:val="24"/>
          <w:szCs w:val="24"/>
        </w:rPr>
        <w:t xml:space="preserve">____________</w:t>
      </w:r>
      <w:r>
        <w:rPr>
          <w:rFonts w:ascii="Times New Roman" w:cs="Times New Roman" w:eastAsia="Times New Roman" w:hAnsi="Times New Roman"/>
          <w:sz w:val="24"/>
          <w:szCs w:val="24"/>
        </w:rPr>
        <w:t xml:space="preserve">; and the Navajo Nation Washington Office.</w:t>
      </w:r>
      <w:r>
        <w:rPr>
          <w:rFonts w:ascii="Times New Roman" w:cs="Times New Roman" w:eastAsia="Times New Roman" w:hAnsi="Times New Roman"/>
          <w:i/>
          <w:iCs/>
          <w:sz w:val="24"/>
          <w:szCs w:val="24"/>
        </w:rPr>
        <w:t xml:space="preserve"> [Add your Agency Council and your Chapter’s Council Delegate by name]</w:t>
      </w:r>
    </w:p>
    <w:p>
      <w:pPr>
        <w:tabs>
          <w:tab w:val="left" w:pos="720"/>
        </w:tabs>
        <w:spacing w:after="160" w:line="240"/>
        <w:ind w:left="720" w:hanging="360"/>
        <w:jc w:val="both"/>
      </w:pPr>
      <w:r>
        <w:rPr>
          <w:rFonts w:ascii="Times New Roman" w:cs="Times New Roman" w:eastAsia="Times New Roman" w:hAnsi="Times New Roman"/>
          <w:sz w:val="24"/>
          <w:szCs w:val="24"/>
        </w:rPr>
        <w:t xml:space="preserve">10.	</w:t>
      </w:r>
      <w:r>
        <w:rPr>
          <w:rFonts w:ascii="Times New Roman" w:cs="Times New Roman" w:eastAsia="Times New Roman" w:hAnsi="Times New Roman"/>
          <w:sz w:val="24"/>
          <w:szCs w:val="24"/>
        </w:rPr>
        <w:t xml:space="preserve">The ______________________________ Chapter declares and makes known that we, as Diné, carry our own language and our own way of life, and that this alone ensures we will continue to move forward together upon our lands. We welcome the rain as a blessing, and we will take care of one another within it. May the Diyin Dine'é and Nahasdzáán Shimá have mercy upon us and walk with us in Hózhó.</w:t>
      </w:r>
    </w:p>
    <w:p>
      <w:pPr>
        <w:spacing w:after="240"/>
      </w:pPr>
      <w:r>
        <w:rPr>
          <w:rFonts w:ascii="Times New Roman" w:cs="Times New Roman" w:eastAsia="Times New Roman" w:hAnsi="Times New Roman"/>
          <w:sz w:val="24"/>
          <w:szCs w:val="24"/>
        </w:rPr>
        <w:t xml:space="preserve"/>
      </w:r>
    </w:p>
    <w:p>
      <w:pPr>
        <w:spacing w:after="200" w:before="240"/>
        <w:jc w:val="center"/>
      </w:pPr>
      <w:r>
        <w:rPr>
          <w:rFonts w:ascii="Times New Roman" w:cs="Times New Roman" w:eastAsia="Times New Roman" w:hAnsi="Times New Roman"/>
          <w:b/>
          <w:bCs/>
          <w:sz w:val="24"/>
          <w:szCs w:val="24"/>
        </w:rPr>
        <w:t xml:space="preserve">CERTIFICATION</w:t>
      </w:r>
    </w:p>
    <w:p>
      <w:pPr>
        <w:spacing w:after="160" w:line="240"/>
        <w:jc w:val="both"/>
      </w:pPr>
      <w:r>
        <w:rPr>
          <w:rFonts w:ascii="Times New Roman" w:cs="Times New Roman" w:eastAsia="Times New Roman" w:hAnsi="Times New Roman"/>
          <w:sz w:val="24"/>
          <w:szCs w:val="24"/>
        </w:rPr>
        <w:t xml:space="preserve">We hereby certify that the foregoing resolution was duly considered by the ______________________________ Chapter at a duly called meeting at ______________________________, Navajo Nation (____________), at which a quorum was present, and that the same was passed by a vote of ______ in favor, ______ opposed, and ______ abstaining, this ________ day of __________________, 20____.</w:t>
      </w:r>
    </w:p>
    <w:p>
      <w:pPr>
        <w:tabs>
          <w:tab w:val="left" w:pos="5040"/>
        </w:tabs>
        <w:spacing w:after="0" w:before="160"/>
      </w:pPr>
      <w:r>
        <w:rPr>
          <w:rFonts w:ascii="Times New Roman" w:cs="Times New Roman" w:eastAsia="Times New Roman" w:hAnsi="Times New Roman"/>
          <w:sz w:val="24"/>
          <w:szCs w:val="24"/>
        </w:rPr>
        <w:t xml:space="preserve">Motioned by: ______________________	Seconded by: ______________________</w:t>
      </w:r>
    </w:p>
    <w:p>
      <w:pPr>
        <w:tabs>
          <w:tab w:val="left" w:pos="5040"/>
        </w:tabs>
        <w:spacing w:after="0" w:before="420"/>
      </w:pPr>
      <w:r>
        <w:rPr>
          <w:rFonts w:ascii="Times New Roman" w:cs="Times New Roman" w:eastAsia="Times New Roman" w:hAnsi="Times New Roman"/>
          <w:sz w:val="24"/>
          <w:szCs w:val="24"/>
        </w:rPr>
        <w:t xml:space="preserve">______________________________	______________________________</w:t>
      </w:r>
    </w:p>
    <w:p>
      <w:pPr>
        <w:tabs>
          <w:tab w:val="left" w:pos="5040"/>
        </w:tabs>
        <w:spacing w:after="0"/>
      </w:pPr>
      <w:r>
        <w:rPr>
          <w:rFonts w:ascii="Times New Roman" w:cs="Times New Roman" w:eastAsia="Times New Roman" w:hAnsi="Times New Roman"/>
          <w:sz w:val="20"/>
          <w:szCs w:val="20"/>
        </w:rPr>
        <w:t xml:space="preserve">Chapter President	Chapter Vice President</w:t>
      </w:r>
    </w:p>
    <w:p>
      <w:pPr>
        <w:tabs>
          <w:tab w:val="left" w:pos="5040"/>
        </w:tabs>
        <w:spacing w:after="0" w:before="420"/>
      </w:pPr>
      <w:r>
        <w:rPr>
          <w:rFonts w:ascii="Times New Roman" w:cs="Times New Roman" w:eastAsia="Times New Roman" w:hAnsi="Times New Roman"/>
          <w:sz w:val="24"/>
          <w:szCs w:val="24"/>
        </w:rPr>
        <w:t xml:space="preserve">______________________________	______________________________</w:t>
      </w:r>
    </w:p>
    <w:p>
      <w:pPr>
        <w:tabs>
          <w:tab w:val="left" w:pos="5040"/>
        </w:tabs>
        <w:spacing w:after="0"/>
      </w:pPr>
      <w:r>
        <w:rPr>
          <w:rFonts w:ascii="Times New Roman" w:cs="Times New Roman" w:eastAsia="Times New Roman" w:hAnsi="Times New Roman"/>
          <w:sz w:val="20"/>
          <w:szCs w:val="20"/>
        </w:rPr>
        <w:t xml:space="preserve">Chapter Secretary/Treasurer	Community Services Coordinator</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t xml:space="preserve">Chapter Resolution Template — Emergency Relief and Relocation  |  Page </w:t>
    </w:r>
    <w:r>
      <w:rPr>
        <w:rFonts w:ascii="Times New Roman" w:cs="Times New Roman" w:eastAsia="Times New Roman" w:hAnsi="Times New Roman"/>
        <w:sz w:val="18"/>
        <w:szCs w:val="18"/>
      </w:rPr>
      <w:fldChar w:fldCharType="begin"/>
      <w:instrText xml:space="preserve">PAGE</w:instrText>
      <w:fldChar w:fldCharType="separate"/>
      <w:fldChar w:fldCharType="end"/>
    </w:r>
    <w:r>
      <w:rPr>
        <w:rFonts w:ascii="Times New Roman" w:cs="Times New Roman" w:eastAsia="Times New Roman" w:hAnsi="Times New Roman"/>
        <w:sz w:val="18"/>
        <w:szCs w:val="18"/>
      </w:rPr>
      <w:t xml:space="preserve"> of </w:t>
    </w:r>
    <w:r>
      <w:rPr>
        <w:rFonts w:ascii="Times New Roman" w:cs="Times New Roman" w:eastAsia="Times New Roman" w:hAnsi="Times New Roman"/>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2026-10-29T14:23:32.182Z</dcterms:created>
  <dcterms:modified xsi:type="dcterms:W3CDTF">2026-10-29T14:23:32.182Z</dcterms:modified>
</cp:coreProperties>
</file>

<file path=docProps/custom.xml><?xml version="1.0" encoding="utf-8"?>
<Properties xmlns="http://schemas.openxmlformats.org/officeDocument/2006/custom-properties" xmlns:vt="http://schemas.openxmlformats.org/officeDocument/2006/docPropsVTypes"/>
</file>